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仿宋" w:cs="Times New Roman"/>
          <w:sz w:val="32"/>
          <w:szCs w:val="32"/>
          <w:highlight w:val="none"/>
        </w:rPr>
      </w:pPr>
    </w:p>
    <w:p>
      <w:pPr>
        <w:jc w:val="center"/>
        <w:rPr>
          <w:rFonts w:hint="eastAsia" w:asciiTheme="majorEastAsia" w:hAnsiTheme="majorEastAsia" w:eastAsiaTheme="majorEastAsia" w:cstheme="majorEastAsia"/>
          <w:b/>
          <w:bCs/>
          <w:sz w:val="44"/>
          <w:szCs w:val="44"/>
          <w:highlight w:val="none"/>
        </w:rPr>
      </w:pPr>
      <w:r>
        <w:rPr>
          <w:rFonts w:hint="eastAsia" w:asciiTheme="majorEastAsia" w:hAnsiTheme="majorEastAsia" w:eastAsiaTheme="majorEastAsia" w:cstheme="majorEastAsia"/>
          <w:b/>
          <w:bCs/>
          <w:sz w:val="44"/>
          <w:szCs w:val="44"/>
          <w:highlight w:val="none"/>
        </w:rPr>
        <w:t>北京舞蹈学院</w:t>
      </w:r>
    </w:p>
    <w:p>
      <w:pPr>
        <w:jc w:val="center"/>
        <w:rPr>
          <w:rFonts w:hint="eastAsia" w:asciiTheme="majorEastAsia" w:hAnsiTheme="majorEastAsia" w:eastAsiaTheme="majorEastAsia" w:cstheme="majorEastAsia"/>
          <w:b/>
          <w:bCs/>
          <w:sz w:val="44"/>
          <w:szCs w:val="44"/>
          <w:highlight w:val="none"/>
        </w:rPr>
      </w:pPr>
    </w:p>
    <w:p>
      <w:pPr>
        <w:jc w:val="center"/>
        <w:rPr>
          <w:rFonts w:hint="eastAsia" w:asciiTheme="majorEastAsia" w:hAnsiTheme="majorEastAsia" w:eastAsiaTheme="majorEastAsia" w:cstheme="majorEastAsia"/>
          <w:b/>
          <w:bCs/>
          <w:sz w:val="44"/>
          <w:szCs w:val="44"/>
          <w:highlight w:val="none"/>
        </w:rPr>
      </w:pPr>
      <w:r>
        <w:rPr>
          <w:rFonts w:hint="eastAsia" w:asciiTheme="majorEastAsia" w:hAnsiTheme="majorEastAsia" w:eastAsiaTheme="majorEastAsia" w:cstheme="majorEastAsia"/>
          <w:b/>
          <w:bCs/>
          <w:sz w:val="44"/>
          <w:szCs w:val="44"/>
          <w:highlight w:val="none"/>
        </w:rPr>
        <w:t>成人高等学历教育201</w:t>
      </w:r>
      <w:r>
        <w:rPr>
          <w:rFonts w:hint="eastAsia" w:asciiTheme="majorEastAsia" w:hAnsiTheme="majorEastAsia" w:eastAsiaTheme="majorEastAsia" w:cstheme="majorEastAsia"/>
          <w:b/>
          <w:bCs/>
          <w:sz w:val="44"/>
          <w:szCs w:val="44"/>
          <w:highlight w:val="none"/>
          <w:lang w:val="en-US" w:eastAsia="zh-CN"/>
        </w:rPr>
        <w:t>8</w:t>
      </w:r>
      <w:r>
        <w:rPr>
          <w:rFonts w:hint="eastAsia" w:asciiTheme="majorEastAsia" w:hAnsiTheme="majorEastAsia" w:eastAsiaTheme="majorEastAsia" w:cstheme="majorEastAsia"/>
          <w:b/>
          <w:bCs/>
          <w:sz w:val="44"/>
          <w:szCs w:val="44"/>
          <w:highlight w:val="none"/>
        </w:rPr>
        <w:t>年招生章程</w:t>
      </w:r>
    </w:p>
    <w:p>
      <w:pPr>
        <w:jc w:val="center"/>
        <w:rPr>
          <w:rFonts w:hint="eastAsia" w:asciiTheme="majorEastAsia" w:hAnsiTheme="majorEastAsia" w:eastAsiaTheme="majorEastAsia" w:cstheme="majorEastAsia"/>
          <w:b/>
          <w:bCs/>
          <w:sz w:val="44"/>
          <w:szCs w:val="44"/>
          <w:highlight w:val="none"/>
        </w:rPr>
      </w:pPr>
    </w:p>
    <w:p>
      <w:pPr>
        <w:jc w:val="center"/>
        <w:rPr>
          <w:rFonts w:hint="default" w:ascii="Times New Roman" w:hAnsi="Times New Roman" w:eastAsia="仿宋" w:cs="Times New Roman"/>
          <w:b/>
          <w:bCs/>
          <w:sz w:val="44"/>
          <w:szCs w:val="44"/>
          <w:highlight w:val="none"/>
        </w:rPr>
      </w:pPr>
    </w:p>
    <w:p>
      <w:pPr>
        <w:jc w:val="center"/>
        <w:rPr>
          <w:rFonts w:hint="default" w:ascii="Times New Roman" w:hAnsi="Times New Roman" w:eastAsia="仿宋" w:cs="Times New Roman"/>
          <w:b/>
          <w:bCs/>
          <w:sz w:val="44"/>
          <w:szCs w:val="44"/>
          <w:highlight w:val="none"/>
        </w:rPr>
      </w:pPr>
    </w:p>
    <w:p>
      <w:pPr>
        <w:jc w:val="center"/>
        <w:rPr>
          <w:rFonts w:hint="default" w:ascii="Times New Roman" w:hAnsi="Times New Roman" w:eastAsia="仿宋" w:cs="Times New Roman"/>
          <w:b/>
          <w:bCs/>
          <w:sz w:val="44"/>
          <w:szCs w:val="44"/>
          <w:highlight w:val="none"/>
        </w:rPr>
      </w:pPr>
    </w:p>
    <w:p>
      <w:pPr>
        <w:jc w:val="center"/>
        <w:rPr>
          <w:rFonts w:hint="default" w:ascii="Times New Roman" w:hAnsi="Times New Roman" w:eastAsia="仿宋" w:cs="Times New Roman"/>
          <w:b/>
          <w:bCs/>
          <w:sz w:val="44"/>
          <w:szCs w:val="44"/>
          <w:highlight w:val="none"/>
        </w:rPr>
      </w:pPr>
    </w:p>
    <w:p>
      <w:pPr>
        <w:rPr>
          <w:rFonts w:hint="default" w:ascii="Times New Roman" w:hAnsi="Times New Roman" w:eastAsia="仿宋" w:cs="Times New Roman"/>
          <w:b/>
          <w:bCs/>
          <w:sz w:val="44"/>
          <w:szCs w:val="44"/>
          <w:highlight w:val="none"/>
        </w:rPr>
      </w:pPr>
    </w:p>
    <w:p>
      <w:pPr>
        <w:jc w:val="both"/>
        <w:rPr>
          <w:rFonts w:hint="default" w:ascii="Times New Roman" w:hAnsi="Times New Roman" w:eastAsia="仿宋" w:cs="Times New Roman"/>
          <w:b/>
          <w:bCs/>
          <w:sz w:val="44"/>
          <w:szCs w:val="44"/>
          <w:highlight w:val="none"/>
        </w:rPr>
      </w:pPr>
    </w:p>
    <w:p>
      <w:pPr>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北京舞蹈学院继续教育学院</w:t>
      </w:r>
    </w:p>
    <w:p>
      <w:pPr>
        <w:jc w:val="center"/>
        <w:rPr>
          <w:rFonts w:hint="eastAsia" w:ascii="仿宋" w:hAnsi="仿宋" w:eastAsia="仿宋" w:cs="仿宋"/>
          <w:sz w:val="32"/>
          <w:szCs w:val="32"/>
          <w:highlight w:val="none"/>
        </w:rPr>
        <w:sectPr>
          <w:headerReference r:id="rId3" w:type="default"/>
          <w:footerReference r:id="rId4" w:type="default"/>
          <w:footerReference r:id="rId5" w:type="even"/>
          <w:pgSz w:w="16840" w:h="11907" w:orient="landscape"/>
          <w:pgMar w:top="2098" w:right="1587" w:bottom="1191" w:left="1587" w:header="851" w:footer="992" w:gutter="0"/>
          <w:pgNumType w:fmt="numberInDash"/>
          <w:cols w:space="0" w:num="1"/>
          <w:rtlGutter w:val="0"/>
          <w:docGrid w:type="lines" w:linePitch="319" w:charSpace="0"/>
        </w:sectPr>
      </w:pPr>
      <w:r>
        <w:rPr>
          <w:rFonts w:hint="eastAsia" w:ascii="仿宋" w:hAnsi="仿宋" w:eastAsia="仿宋" w:cs="仿宋"/>
          <w:b/>
          <w:bCs/>
          <w:sz w:val="32"/>
          <w:szCs w:val="32"/>
          <w:highlight w:val="none"/>
        </w:rPr>
        <w:t>二0一</w:t>
      </w:r>
      <w:r>
        <w:rPr>
          <w:rFonts w:hint="eastAsia" w:ascii="仿宋" w:hAnsi="仿宋" w:eastAsia="仿宋" w:cs="仿宋"/>
          <w:b/>
          <w:bCs/>
          <w:sz w:val="32"/>
          <w:szCs w:val="32"/>
          <w:highlight w:val="none"/>
          <w:lang w:eastAsia="zh-CN"/>
        </w:rPr>
        <w:t>八</w:t>
      </w:r>
      <w:r>
        <w:rPr>
          <w:rFonts w:hint="eastAsia" w:ascii="仿宋" w:hAnsi="仿宋" w:eastAsia="仿宋" w:cs="仿宋"/>
          <w:b/>
          <w:bCs/>
          <w:sz w:val="32"/>
          <w:szCs w:val="32"/>
          <w:highlight w:val="none"/>
        </w:rPr>
        <w:t>年</w:t>
      </w:r>
      <w:r>
        <w:rPr>
          <w:rFonts w:hint="eastAsia" w:ascii="仿宋" w:hAnsi="仿宋" w:eastAsia="仿宋" w:cs="仿宋"/>
          <w:b/>
          <w:bCs/>
          <w:sz w:val="32"/>
          <w:szCs w:val="32"/>
          <w:highlight w:val="none"/>
          <w:lang w:eastAsia="zh-CN"/>
        </w:rPr>
        <w:t>七</w:t>
      </w:r>
      <w:r>
        <w:rPr>
          <w:rFonts w:hint="eastAsia" w:ascii="仿宋" w:hAnsi="仿宋" w:eastAsia="仿宋" w:cs="仿宋"/>
          <w:b/>
          <w:bCs/>
          <w:sz w:val="32"/>
          <w:szCs w:val="32"/>
          <w:highlight w:val="none"/>
        </w:rPr>
        <w:t>月</w:t>
      </w:r>
      <w:r>
        <w:rPr>
          <w:rFonts w:hint="eastAsia" w:ascii="仿宋" w:hAnsi="仿宋" w:eastAsia="仿宋" w:cs="仿宋"/>
          <w:b/>
          <w:bCs/>
          <w:sz w:val="32"/>
          <w:szCs w:val="32"/>
          <w:highlight w:val="none"/>
          <w:lang w:eastAsia="zh-CN"/>
        </w:rPr>
        <w:t>十三</w:t>
      </w:r>
      <w:r>
        <w:rPr>
          <w:rFonts w:hint="eastAsia" w:ascii="仿宋" w:hAnsi="仿宋" w:eastAsia="仿宋" w:cs="仿宋"/>
          <w:b/>
          <w:bCs/>
          <w:sz w:val="32"/>
          <w:szCs w:val="32"/>
          <w:highlight w:val="none"/>
        </w:rPr>
        <w:t>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eastAsiaTheme="majorEastAsia"/>
          <w:b/>
          <w:bCs/>
          <w:sz w:val="44"/>
          <w:szCs w:val="44"/>
          <w:lang w:val="en-US" w:eastAsia="zh-CN"/>
        </w:rPr>
      </w:pPr>
      <w:r>
        <w:rPr>
          <w:rFonts w:hint="default" w:ascii="Times New Roman" w:hAnsi="Times New Roman" w:cs="Times New Roman" w:eastAsiaTheme="majorEastAsia"/>
          <w:b/>
          <w:bCs/>
          <w:sz w:val="44"/>
          <w:szCs w:val="44"/>
          <w:lang w:val="en-US" w:eastAsia="zh-CN"/>
        </w:rPr>
        <w:t>北京舞蹈学院成人高等学历教育2018年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eastAsiaTheme="majorEastAsia"/>
          <w:b/>
          <w:bCs/>
          <w:sz w:val="44"/>
          <w:szCs w:val="44"/>
          <w:lang w:val="en-US" w:eastAsia="zh-CN"/>
        </w:rPr>
      </w:pPr>
      <w:r>
        <w:rPr>
          <w:rFonts w:hint="default" w:ascii="Times New Roman" w:hAnsi="Times New Roman" w:cs="Times New Roman" w:eastAsiaTheme="majorEastAsia"/>
          <w:b/>
          <w:bCs/>
          <w:sz w:val="44"/>
          <w:szCs w:val="44"/>
          <w:lang w:val="en-US" w:eastAsia="zh-CN"/>
        </w:rPr>
        <w:t>招 生 章 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学院概况：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北京舞蹈学院是中国高等艺术教育中唯一的舞蹈专业院校，教学设施齐备、专业体系完整、师资力量雄厚、教研成果显著，被誉为”舞蹈家摇篮”。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继续教育学院作为北京舞蹈学院的二级学院，创立于八十年代初，经历了从培训中心到成人教育部、再到继续教育学院的发展历程，主要承担成人舞蹈继续教育的任务。学院秉承“尊道崇德、天地人和、文舞相融、德艺双馨”的校训，凭借北京舞蹈学院的整体资源优势，按照“终身教育、服务社会、文化引导、质量为先”的指导思想，基本建成了多层次、多类型并以北京为中心覆盖全国的教育网络；学历教育主要包括业余与函授形式—高中起点本科、专科起点本科等，非学历教育主要包括中、长、短期各类型、各层次的培训进修班等。截止至2017年12月，继续教育学院共计培养学生46642人，其中学历生4714人及进修生41928人；共计荣获省部级舞蹈比赛奖项总数378个，为艺术教育进校园做了积极工作。继续教育学院的学生遍布海内外，大多在各自岗位上成为了骨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2018年招生：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学院2018年继续面向全社会招生，开展多层次、多专业的业余、函授学历教育。现根据《中华人民共和国教育法》相关条款</w:t>
      </w:r>
      <w:r>
        <w:rPr>
          <w:rFonts w:hint="default" w:ascii="Times New Roman" w:hAnsi="Times New Roman" w:eastAsia="仿宋" w:cs="Times New Roman"/>
          <w:sz w:val="32"/>
          <w:szCs w:val="32"/>
          <w:highlight w:val="none"/>
          <w:lang w:val="en-US" w:eastAsia="zh-CN"/>
        </w:rPr>
        <w:t>及</w:t>
      </w:r>
      <w:r>
        <w:rPr>
          <w:rFonts w:hint="eastAsia" w:eastAsia="仿宋" w:cs="Times New Roman"/>
          <w:sz w:val="32"/>
          <w:szCs w:val="32"/>
          <w:highlight w:val="none"/>
          <w:lang w:val="en-US" w:eastAsia="zh-CN"/>
        </w:rPr>
        <w:t>北京教育考试院《关于做好2018年北京市成人高校招生宣传工作的通知》</w:t>
      </w:r>
      <w:r>
        <w:rPr>
          <w:rFonts w:hint="default" w:ascii="Times New Roman" w:hAnsi="Times New Roman" w:eastAsia="仿宋" w:cs="Times New Roman"/>
          <w:sz w:val="32"/>
          <w:szCs w:val="32"/>
          <w:lang w:val="en-US" w:eastAsia="zh-CN"/>
        </w:rPr>
        <w:t xml:space="preserve">，结合本院具体情况，特制定本章程。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第一条：本院成人高等学历教育面向全社会招收遵纪守法、身体健康、从事舞蹈工作的在职从业人员，舞蹈专业应届大中专毕业生以及社会文化系统人员等。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第二条：报考专科起点升本科（以下简称“专升本”）的考生，必须已经取得经教育部审定的国民教育系列高等学校、高等教育自学考试机构颁发的专科毕业证书。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第三条：报考高中起点升本科（以下简称 “高起本”）的考生，应具有高中、中专毕业证书。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lang w:val="en-US" w:eastAsia="zh-CN"/>
        </w:rPr>
        <w:t>第</w:t>
      </w:r>
      <w:r>
        <w:rPr>
          <w:rFonts w:hint="eastAsia" w:eastAsia="仿宋" w:cs="Times New Roman"/>
          <w:sz w:val="32"/>
          <w:szCs w:val="32"/>
          <w:lang w:val="en-US" w:eastAsia="zh-CN"/>
        </w:rPr>
        <w:t>四</w:t>
      </w:r>
      <w:r>
        <w:rPr>
          <w:rFonts w:hint="default" w:ascii="Times New Roman" w:hAnsi="Times New Roman" w:eastAsia="仿宋" w:cs="Times New Roman"/>
          <w:sz w:val="32"/>
          <w:szCs w:val="32"/>
          <w:lang w:val="en-US" w:eastAsia="zh-CN"/>
        </w:rPr>
        <w:t>条：本院成人高等学历教育学习形式为业余、函授，成人高等学历教育专升本层次的学制为三年，高起本层次的学制为五年；业余形式的</w:t>
      </w:r>
      <w:r>
        <w:rPr>
          <w:rFonts w:hint="eastAsia" w:eastAsia="仿宋" w:cs="Times New Roman"/>
          <w:sz w:val="32"/>
          <w:szCs w:val="32"/>
          <w:lang w:val="en-US" w:eastAsia="zh-CN"/>
        </w:rPr>
        <w:t>办学地点</w:t>
      </w:r>
      <w:r>
        <w:rPr>
          <w:rFonts w:hint="default" w:ascii="Times New Roman" w:hAnsi="Times New Roman" w:eastAsia="仿宋" w:cs="Times New Roman"/>
          <w:sz w:val="32"/>
          <w:szCs w:val="32"/>
          <w:lang w:val="en-US" w:eastAsia="zh-CN"/>
        </w:rPr>
        <w:t>为北京舞蹈学院或北京现代音乐研修学院校外教学站，函授学习形式的办学地点为</w:t>
      </w:r>
      <w:r>
        <w:rPr>
          <w:rFonts w:hint="default" w:ascii="Times New Roman" w:hAnsi="Times New Roman" w:eastAsia="仿宋" w:cs="Times New Roman"/>
          <w:sz w:val="32"/>
          <w:szCs w:val="32"/>
          <w:highlight w:val="none"/>
          <w:lang w:val="en-US" w:eastAsia="zh-CN"/>
        </w:rPr>
        <w:t>辽宁</w:t>
      </w:r>
      <w:r>
        <w:rPr>
          <w:rFonts w:hint="eastAsia" w:eastAsia="仿宋" w:cs="Times New Roman"/>
          <w:sz w:val="32"/>
          <w:szCs w:val="32"/>
          <w:highlight w:val="none"/>
          <w:lang w:val="en-US" w:eastAsia="zh-CN"/>
        </w:rPr>
        <w:t>沈阳</w:t>
      </w:r>
      <w:r>
        <w:rPr>
          <w:rFonts w:hint="default" w:ascii="Times New Roman" w:hAnsi="Times New Roman" w:eastAsia="仿宋" w:cs="Times New Roman"/>
          <w:sz w:val="32"/>
          <w:szCs w:val="32"/>
          <w:highlight w:val="none"/>
          <w:lang w:val="en-US" w:eastAsia="zh-CN"/>
        </w:rPr>
        <w:t>、安徽</w:t>
      </w:r>
      <w:r>
        <w:rPr>
          <w:rFonts w:hint="eastAsia" w:eastAsia="仿宋" w:cs="Times New Roman"/>
          <w:sz w:val="32"/>
          <w:szCs w:val="32"/>
          <w:highlight w:val="none"/>
          <w:lang w:val="en-US" w:eastAsia="zh-CN"/>
        </w:rPr>
        <w:t>合肥</w:t>
      </w:r>
      <w:r>
        <w:rPr>
          <w:rFonts w:hint="default" w:ascii="Times New Roman" w:hAnsi="Times New Roman" w:eastAsia="仿宋" w:cs="Times New Roman"/>
          <w:sz w:val="32"/>
          <w:szCs w:val="32"/>
          <w:highlight w:val="none"/>
          <w:lang w:val="en-US" w:eastAsia="zh-CN"/>
        </w:rPr>
        <w:t>、湖北</w:t>
      </w:r>
      <w:r>
        <w:rPr>
          <w:rFonts w:hint="eastAsia" w:eastAsia="仿宋" w:cs="Times New Roman"/>
          <w:sz w:val="32"/>
          <w:szCs w:val="32"/>
          <w:highlight w:val="none"/>
          <w:lang w:val="en-US" w:eastAsia="zh-CN"/>
        </w:rPr>
        <w:t>武汉</w:t>
      </w:r>
      <w:r>
        <w:rPr>
          <w:rFonts w:hint="default" w:ascii="Times New Roman" w:hAnsi="Times New Roman" w:eastAsia="仿宋" w:cs="Times New Roman"/>
          <w:sz w:val="32"/>
          <w:szCs w:val="32"/>
          <w:highlight w:val="none"/>
          <w:lang w:val="en-US" w:eastAsia="zh-CN"/>
        </w:rPr>
        <w:t>、湖南</w:t>
      </w:r>
      <w:r>
        <w:rPr>
          <w:rFonts w:hint="eastAsia" w:eastAsia="仿宋" w:cs="Times New Roman"/>
          <w:sz w:val="32"/>
          <w:szCs w:val="32"/>
          <w:highlight w:val="none"/>
          <w:lang w:val="en-US" w:eastAsia="zh-CN"/>
        </w:rPr>
        <w:t>长沙</w:t>
      </w:r>
      <w:r>
        <w:rPr>
          <w:rFonts w:hint="default" w:ascii="Times New Roman" w:hAnsi="Times New Roman" w:eastAsia="仿宋" w:cs="Times New Roman"/>
          <w:sz w:val="32"/>
          <w:szCs w:val="32"/>
          <w:highlight w:val="none"/>
          <w:lang w:val="en-US" w:eastAsia="zh-CN"/>
        </w:rPr>
        <w:t>、福建</w:t>
      </w:r>
      <w:r>
        <w:rPr>
          <w:rFonts w:hint="eastAsia" w:eastAsia="仿宋" w:cs="Times New Roman"/>
          <w:sz w:val="32"/>
          <w:szCs w:val="32"/>
          <w:highlight w:val="none"/>
          <w:lang w:val="en-US" w:eastAsia="zh-CN"/>
        </w:rPr>
        <w:t>厦门</w:t>
      </w:r>
      <w:r>
        <w:rPr>
          <w:rFonts w:hint="default" w:ascii="Times New Roman" w:hAnsi="Times New Roman" w:eastAsia="仿宋" w:cs="Times New Roman"/>
          <w:sz w:val="32"/>
          <w:szCs w:val="32"/>
          <w:highlight w:val="none"/>
          <w:lang w:val="en-US" w:eastAsia="zh-CN"/>
        </w:rPr>
        <w:t>、海南</w:t>
      </w:r>
      <w:r>
        <w:rPr>
          <w:rFonts w:hint="eastAsia" w:eastAsia="仿宋" w:cs="Times New Roman"/>
          <w:sz w:val="32"/>
          <w:szCs w:val="32"/>
          <w:highlight w:val="none"/>
          <w:lang w:val="en-US" w:eastAsia="zh-CN"/>
        </w:rPr>
        <w:t>海口</w:t>
      </w:r>
      <w:r>
        <w:rPr>
          <w:rFonts w:hint="default" w:ascii="Times New Roman" w:hAnsi="Times New Roman" w:eastAsia="仿宋" w:cs="Times New Roman"/>
          <w:sz w:val="32"/>
          <w:szCs w:val="32"/>
          <w:highlight w:val="none"/>
          <w:lang w:val="en-US" w:eastAsia="zh-CN"/>
        </w:rPr>
        <w:t>；函授形式</w:t>
      </w:r>
      <w:r>
        <w:rPr>
          <w:rFonts w:hint="eastAsia" w:eastAsia="仿宋" w:cs="Times New Roman"/>
          <w:sz w:val="32"/>
          <w:szCs w:val="32"/>
          <w:highlight w:val="none"/>
          <w:lang w:val="en-US" w:eastAsia="zh-CN"/>
        </w:rPr>
        <w:t>通过线上学习和</w:t>
      </w:r>
      <w:r>
        <w:rPr>
          <w:rFonts w:hint="default" w:ascii="Times New Roman" w:hAnsi="Times New Roman" w:eastAsia="仿宋" w:cs="Times New Roman"/>
          <w:sz w:val="32"/>
          <w:szCs w:val="32"/>
          <w:highlight w:val="none"/>
          <w:lang w:val="en-US" w:eastAsia="zh-CN"/>
        </w:rPr>
        <w:t>假期</w:t>
      </w:r>
      <w:r>
        <w:rPr>
          <w:rFonts w:hint="eastAsia" w:eastAsia="仿宋" w:cs="Times New Roman"/>
          <w:sz w:val="32"/>
          <w:szCs w:val="32"/>
          <w:highlight w:val="none"/>
          <w:lang w:val="en-US" w:eastAsia="zh-CN"/>
        </w:rPr>
        <w:t>集中</w:t>
      </w:r>
      <w:r>
        <w:rPr>
          <w:rFonts w:hint="default" w:ascii="Times New Roman" w:hAnsi="Times New Roman" w:eastAsia="仿宋" w:cs="Times New Roman"/>
          <w:sz w:val="32"/>
          <w:szCs w:val="32"/>
          <w:highlight w:val="none"/>
          <w:lang w:val="en-US" w:eastAsia="zh-CN"/>
        </w:rPr>
        <w:t>面授</w:t>
      </w:r>
      <w:r>
        <w:rPr>
          <w:rFonts w:hint="eastAsia" w:eastAsia="仿宋" w:cs="Times New Roman"/>
          <w:sz w:val="32"/>
          <w:szCs w:val="32"/>
          <w:highlight w:val="none"/>
          <w:lang w:val="en-US" w:eastAsia="zh-CN"/>
        </w:rPr>
        <w:t>完成</w:t>
      </w:r>
      <w:r>
        <w:rPr>
          <w:rFonts w:hint="default" w:ascii="Times New Roman" w:hAnsi="Times New Roman" w:eastAsia="仿宋" w:cs="Times New Roman"/>
          <w:sz w:val="32"/>
          <w:szCs w:val="32"/>
          <w:highlight w:val="none"/>
          <w:lang w:val="en-US" w:eastAsia="zh-CN"/>
        </w:rPr>
        <w:t>，业余形式在业余时间授课（专业课程适当集中）。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w:t>
      </w:r>
      <w:r>
        <w:rPr>
          <w:rFonts w:hint="eastAsia" w:eastAsia="仿宋" w:cs="Times New Roman"/>
          <w:sz w:val="32"/>
          <w:szCs w:val="32"/>
          <w:lang w:val="en-US" w:eastAsia="zh-CN"/>
        </w:rPr>
        <w:t>五</w:t>
      </w:r>
      <w:r>
        <w:rPr>
          <w:rFonts w:hint="default" w:ascii="Times New Roman" w:hAnsi="Times New Roman" w:eastAsia="仿宋" w:cs="Times New Roman"/>
          <w:sz w:val="32"/>
          <w:szCs w:val="32"/>
          <w:lang w:val="en-US" w:eastAsia="zh-CN"/>
        </w:rPr>
        <w:t>条：考生除应具备所报专业的基本</w:t>
      </w:r>
      <w:bookmarkStart w:id="0" w:name="_GoBack"/>
      <w:bookmarkEnd w:id="0"/>
      <w:r>
        <w:rPr>
          <w:rFonts w:hint="default" w:ascii="Times New Roman" w:hAnsi="Times New Roman" w:eastAsia="仿宋" w:cs="Times New Roman"/>
          <w:sz w:val="32"/>
          <w:szCs w:val="32"/>
          <w:lang w:val="en-US" w:eastAsia="zh-CN"/>
        </w:rPr>
        <w:t>素质，还应通过我院组织的专业加试</w:t>
      </w:r>
      <w:r>
        <w:rPr>
          <w:rFonts w:hint="default" w:ascii="Times New Roman" w:hAnsi="Times New Roman" w:eastAsia="仿宋" w:cs="Times New Roman"/>
          <w:sz w:val="32"/>
          <w:szCs w:val="32"/>
          <w:highlight w:val="none"/>
          <w:lang w:val="en-US" w:eastAsia="zh-CN"/>
        </w:rPr>
        <w:t>(详见第</w:t>
      </w:r>
      <w:r>
        <w:rPr>
          <w:rFonts w:hint="eastAsia" w:eastAsia="仿宋" w:cs="Times New Roman"/>
          <w:sz w:val="32"/>
          <w:szCs w:val="32"/>
          <w:highlight w:val="none"/>
          <w:lang w:val="en-US" w:eastAsia="zh-CN"/>
        </w:rPr>
        <w:t>七</w:t>
      </w:r>
      <w:r>
        <w:rPr>
          <w:rFonts w:hint="default" w:ascii="Times New Roman" w:hAnsi="Times New Roman" w:eastAsia="仿宋" w:cs="Times New Roman"/>
          <w:sz w:val="32"/>
          <w:szCs w:val="32"/>
          <w:highlight w:val="none"/>
          <w:lang w:val="en-US" w:eastAsia="zh-CN"/>
        </w:rPr>
        <w:t>条)</w:t>
      </w:r>
      <w:r>
        <w:rPr>
          <w:rFonts w:hint="default" w:ascii="Times New Roman" w:hAnsi="Times New Roman" w:eastAsia="仿宋" w:cs="Times New Roman"/>
          <w:sz w:val="32"/>
          <w:szCs w:val="32"/>
          <w:lang w:val="en-US" w:eastAsia="zh-CN"/>
        </w:rPr>
        <w:t>及全国统一成人高考</w:t>
      </w:r>
      <w:r>
        <w:rPr>
          <w:rFonts w:hint="default" w:ascii="Times New Roman" w:hAnsi="Times New Roman" w:eastAsia="仿宋" w:cs="Times New Roman"/>
          <w:sz w:val="32"/>
          <w:szCs w:val="32"/>
          <w:highlight w:val="none"/>
          <w:lang w:val="en-US" w:eastAsia="zh-CN"/>
        </w:rPr>
        <w:t>(详见“北京教育考试院”网站)</w:t>
      </w:r>
      <w:r>
        <w:rPr>
          <w:rFonts w:hint="default" w:ascii="Times New Roman" w:hAnsi="Times New Roman" w:eastAsia="仿宋"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 w:cs="Times New Roman"/>
          <w:sz w:val="32"/>
          <w:szCs w:val="32"/>
          <w:highlight w:val="none"/>
          <w:lang w:val="en-US" w:eastAsia="zh-CN"/>
        </w:rPr>
      </w:pPr>
      <w:r>
        <w:rPr>
          <w:rFonts w:hint="eastAsia" w:ascii="Times New Roman" w:hAnsi="Times New Roman" w:eastAsia="仿宋" w:cs="Times New Roman"/>
          <w:sz w:val="32"/>
          <w:szCs w:val="32"/>
          <w:highlight w:val="none"/>
          <w:lang w:val="en-US" w:eastAsia="zh-CN"/>
        </w:rPr>
        <w:t>第六条：具体招生专业及计划数等以当年教育部批</w:t>
      </w:r>
      <w:r>
        <w:rPr>
          <w:rFonts w:hint="eastAsia" w:eastAsia="仿宋" w:cs="Times New Roman"/>
          <w:sz w:val="32"/>
          <w:szCs w:val="32"/>
          <w:highlight w:val="none"/>
          <w:lang w:val="en-US" w:eastAsia="zh-CN"/>
        </w:rPr>
        <w:t>复</w:t>
      </w:r>
      <w:r>
        <w:rPr>
          <w:rFonts w:hint="eastAsia" w:ascii="Times New Roman" w:hAnsi="Times New Roman" w:eastAsia="仿宋" w:cs="Times New Roman"/>
          <w:sz w:val="32"/>
          <w:szCs w:val="32"/>
          <w:highlight w:val="none"/>
          <w:lang w:val="en-US" w:eastAsia="zh-CN"/>
        </w:rPr>
        <w:t>为准。招生专业拟定为：高起本：舞蹈表演、舞蹈学；专升本：舞蹈表演、舞蹈学、舞蹈编导。</w:t>
      </w:r>
    </w:p>
    <w:p>
      <w:pPr>
        <w:ind w:firstLine="640" w:firstLineChars="200"/>
        <w:rPr>
          <w:rFonts w:hint="eastAsia"/>
          <w:sz w:val="28"/>
          <w:szCs w:val="28"/>
          <w:highlight w:val="none"/>
        </w:rPr>
      </w:pPr>
      <w:r>
        <w:rPr>
          <w:rFonts w:hint="default" w:ascii="Times New Roman" w:hAnsi="Times New Roman" w:eastAsia="仿宋" w:cs="Times New Roman"/>
          <w:sz w:val="32"/>
          <w:szCs w:val="32"/>
          <w:highlight w:val="none"/>
          <w:lang w:val="en-US" w:eastAsia="zh-CN"/>
        </w:rPr>
        <w:t>第</w:t>
      </w:r>
      <w:r>
        <w:rPr>
          <w:rFonts w:hint="eastAsia" w:eastAsia="仿宋" w:cs="Times New Roman"/>
          <w:sz w:val="32"/>
          <w:szCs w:val="32"/>
          <w:highlight w:val="none"/>
          <w:lang w:val="en-US" w:eastAsia="zh-CN"/>
        </w:rPr>
        <w:t>七</w:t>
      </w:r>
      <w:r>
        <w:rPr>
          <w:rFonts w:hint="default" w:ascii="Times New Roman" w:hAnsi="Times New Roman" w:eastAsia="仿宋" w:cs="Times New Roman"/>
          <w:sz w:val="32"/>
          <w:szCs w:val="32"/>
          <w:highlight w:val="none"/>
          <w:lang w:val="en-US" w:eastAsia="zh-CN"/>
        </w:rPr>
        <w:t>条：凡报考我院的考生须参加本院组织的专业加试。</w:t>
      </w:r>
      <w:r>
        <w:rPr>
          <w:rFonts w:hint="eastAsia" w:ascii="Times New Roman" w:hAnsi="Times New Roman" w:eastAsia="仿宋" w:cs="Times New Roman"/>
          <w:sz w:val="32"/>
          <w:szCs w:val="32"/>
          <w:highlight w:val="none"/>
          <w:lang w:val="en-US" w:eastAsia="zh-CN"/>
        </w:rPr>
        <w:t>专业加试具体报考时间及加试要求等详见本院发布的招生简章</w:t>
      </w:r>
      <w:r>
        <w:rPr>
          <w:rFonts w:hint="eastAsia" w:eastAsia="仿宋" w:cs="Times New Roman"/>
          <w:sz w:val="32"/>
          <w:szCs w:val="32"/>
          <w:highlight w:val="none"/>
          <w:lang w:val="en-US" w:eastAsia="zh-CN"/>
        </w:rPr>
        <w:t>（待教育部批复后在学校官网上发布）</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b w:val="0"/>
          <w:bCs/>
          <w:sz w:val="32"/>
          <w:szCs w:val="32"/>
          <w:highlight w:val="none"/>
        </w:rPr>
        <w:t>考试结果均于考试当天张榜公布，专业加试成绩将作为录取</w:t>
      </w:r>
      <w:r>
        <w:rPr>
          <w:rFonts w:hint="eastAsia" w:eastAsia="仿宋" w:cs="Times New Roman"/>
          <w:b w:val="0"/>
          <w:bCs/>
          <w:sz w:val="32"/>
          <w:szCs w:val="32"/>
          <w:highlight w:val="none"/>
          <w:lang w:eastAsia="zh-CN"/>
        </w:rPr>
        <w:t>的</w:t>
      </w:r>
      <w:r>
        <w:rPr>
          <w:rFonts w:hint="default" w:ascii="Times New Roman" w:hAnsi="Times New Roman" w:eastAsia="仿宋" w:cs="Times New Roman"/>
          <w:b w:val="0"/>
          <w:bCs/>
          <w:sz w:val="32"/>
          <w:szCs w:val="32"/>
          <w:highlight w:val="none"/>
          <w:lang w:eastAsia="zh-CN"/>
        </w:rPr>
        <w:t>重要</w:t>
      </w:r>
      <w:r>
        <w:rPr>
          <w:rFonts w:hint="default" w:ascii="Times New Roman" w:hAnsi="Times New Roman" w:eastAsia="仿宋" w:cs="Times New Roman"/>
          <w:b w:val="0"/>
          <w:bCs/>
          <w:sz w:val="32"/>
          <w:szCs w:val="32"/>
          <w:highlight w:val="none"/>
        </w:rPr>
        <w:t>条件之一</w:t>
      </w:r>
      <w:r>
        <w:rPr>
          <w:rFonts w:hint="eastAsia" w:eastAsia="仿宋" w:cs="Times New Roman"/>
          <w:b w:val="0"/>
          <w:bCs/>
          <w:sz w:val="32"/>
          <w:szCs w:val="32"/>
          <w:highlight w:val="none"/>
          <w:lang w:eastAsia="zh-CN"/>
        </w:rPr>
        <w:t>。</w:t>
      </w:r>
      <w:r>
        <w:rPr>
          <w:rFonts w:hint="eastAsia"/>
          <w:highlight w:val="none"/>
        </w:rPr>
        <w:t>　　</w:t>
      </w:r>
    </w:p>
    <w:p>
      <w:pPr>
        <w:rPr>
          <w:rFonts w:hint="eastAsia" w:ascii="Times New Roman" w:hAnsi="Times New Roman" w:eastAsia="仿宋" w:cs="Times New Roman"/>
          <w:sz w:val="32"/>
          <w:szCs w:val="32"/>
          <w:highlight w:val="none"/>
          <w:lang w:val="en-US" w:eastAsia="zh-CN"/>
        </w:rPr>
      </w:pPr>
      <w:r>
        <w:rPr>
          <w:rFonts w:hint="eastAsia"/>
          <w:sz w:val="28"/>
          <w:szCs w:val="28"/>
          <w:highlight w:val="none"/>
        </w:rPr>
        <w:t>　　</w:t>
      </w:r>
      <w:r>
        <w:rPr>
          <w:rFonts w:hint="eastAsia" w:ascii="Times New Roman" w:hAnsi="Times New Roman" w:eastAsia="仿宋" w:cs="Times New Roman"/>
          <w:sz w:val="32"/>
          <w:szCs w:val="32"/>
          <w:highlight w:val="none"/>
          <w:lang w:val="en-US" w:eastAsia="zh-CN"/>
        </w:rPr>
        <w:t xml:space="preserve">专业加试科目： </w:t>
      </w:r>
    </w:p>
    <w:p>
      <w:pPr>
        <w:rPr>
          <w:rFonts w:hint="default"/>
          <w:sz w:val="28"/>
          <w:szCs w:val="28"/>
          <w:highlight w:val="none"/>
          <w:lang w:val="en-US" w:eastAsia="zh-CN"/>
        </w:rPr>
      </w:pPr>
    </w:p>
    <w:p>
      <w:pPr>
        <w:rPr>
          <w:rFonts w:hint="default"/>
          <w:sz w:val="28"/>
          <w:szCs w:val="28"/>
          <w:highlight w:val="none"/>
          <w:lang w:val="en-US" w:eastAsia="zh-CN"/>
        </w:rPr>
      </w:pPr>
    </w:p>
    <w:tbl>
      <w:tblPr>
        <w:tblStyle w:val="10"/>
        <w:tblpPr w:leftFromText="180" w:rightFromText="180" w:vertAnchor="text" w:horzAnchor="page" w:tblpXSpec="center" w:tblpY="644"/>
        <w:tblOverlap w:val="never"/>
        <w:tblW w:w="13775" w:type="dxa"/>
        <w:jc w:val="center"/>
        <w:tblInd w:w="-1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3945"/>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1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 w:cs="Times New Roman"/>
                <w:b/>
                <w:bCs/>
                <w:sz w:val="28"/>
                <w:szCs w:val="28"/>
                <w:highlight w:val="none"/>
                <w:lang w:val="en-US" w:eastAsia="zh-CN"/>
              </w:rPr>
            </w:pPr>
            <w:r>
              <w:rPr>
                <w:rFonts w:hint="default" w:ascii="Times New Roman" w:hAnsi="Times New Roman" w:eastAsia="仿宋" w:cs="Times New Roman"/>
                <w:b/>
                <w:bCs/>
                <w:sz w:val="28"/>
                <w:szCs w:val="28"/>
                <w:highlight w:val="none"/>
                <w:lang w:val="en-US" w:eastAsia="zh-CN"/>
              </w:rPr>
              <w:t>层次</w:t>
            </w:r>
          </w:p>
        </w:tc>
        <w:tc>
          <w:tcPr>
            <w:tcW w:w="3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 w:cs="Times New Roman"/>
                <w:b/>
                <w:bCs/>
                <w:sz w:val="28"/>
                <w:szCs w:val="28"/>
                <w:highlight w:val="none"/>
                <w:lang w:val="en-US" w:eastAsia="zh-CN"/>
              </w:rPr>
            </w:pPr>
            <w:r>
              <w:rPr>
                <w:rFonts w:hint="eastAsia" w:ascii="Times New Roman" w:hAnsi="Times New Roman" w:eastAsia="仿宋" w:cs="Times New Roman"/>
                <w:b/>
                <w:bCs/>
                <w:sz w:val="28"/>
                <w:szCs w:val="28"/>
                <w:highlight w:val="none"/>
                <w:lang w:val="en-US" w:eastAsia="zh-CN"/>
              </w:rPr>
              <w:t>拟招生</w:t>
            </w:r>
            <w:r>
              <w:rPr>
                <w:rFonts w:hint="default" w:ascii="Times New Roman" w:hAnsi="Times New Roman" w:eastAsia="仿宋" w:cs="Times New Roman"/>
                <w:b/>
                <w:bCs/>
                <w:sz w:val="28"/>
                <w:szCs w:val="28"/>
                <w:highlight w:val="none"/>
                <w:lang w:val="en-US" w:eastAsia="zh-CN"/>
              </w:rPr>
              <w:t>专业</w:t>
            </w:r>
          </w:p>
        </w:tc>
        <w:tc>
          <w:tcPr>
            <w:tcW w:w="87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 w:cs="Times New Roman"/>
                <w:b/>
                <w:bCs/>
                <w:sz w:val="28"/>
                <w:szCs w:val="28"/>
                <w:highlight w:val="none"/>
                <w:lang w:val="en-US" w:eastAsia="zh-CN"/>
              </w:rPr>
            </w:pPr>
            <w:r>
              <w:rPr>
                <w:rFonts w:hint="default" w:ascii="Times New Roman" w:hAnsi="Times New Roman" w:eastAsia="仿宋" w:cs="Times New Roman"/>
                <w:b/>
                <w:bCs/>
                <w:sz w:val="28"/>
                <w:szCs w:val="28"/>
                <w:highlight w:val="none"/>
                <w:lang w:val="en-US" w:eastAsia="zh-CN"/>
              </w:rPr>
              <w:t>加试内容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1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高起本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center"/>
              <w:textAlignment w:val="auto"/>
              <w:outlineLvl w:val="9"/>
              <w:rPr>
                <w:rFonts w:hint="default" w:ascii="Times New Roman" w:hAnsi="Times New Roman" w:eastAsia="仿宋" w:cs="Times New Roman"/>
                <w:sz w:val="28"/>
                <w:szCs w:val="28"/>
                <w:highlight w:val="none"/>
                <w:lang w:val="en-US" w:eastAsia="zh-CN"/>
              </w:rPr>
            </w:pPr>
          </w:p>
        </w:tc>
        <w:tc>
          <w:tcPr>
            <w:tcW w:w="3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舞蹈表演（国际标准舞）</w:t>
            </w:r>
          </w:p>
        </w:tc>
        <w:tc>
          <w:tcPr>
            <w:tcW w:w="87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初试：芭蕾基本功训练、剧目</w:t>
            </w:r>
            <w:r>
              <w:rPr>
                <w:rFonts w:hint="eastAsia" w:ascii="Times New Roman" w:hAnsi="Times New Roman" w:eastAsia="仿宋" w:cs="Times New Roman"/>
                <w:sz w:val="28"/>
                <w:szCs w:val="28"/>
                <w:highlight w:val="none"/>
                <w:lang w:val="en-US" w:eastAsia="zh-CN"/>
              </w:rPr>
              <w:t>表演</w:t>
            </w:r>
            <w:r>
              <w:rPr>
                <w:rFonts w:hint="eastAsia"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复试：模仿、口试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1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center"/>
              <w:textAlignment w:val="auto"/>
              <w:outlineLvl w:val="9"/>
              <w:rPr>
                <w:rFonts w:hint="default" w:ascii="Times New Roman" w:hAnsi="Times New Roman" w:eastAsia="仿宋" w:cs="Times New Roman"/>
                <w:sz w:val="28"/>
                <w:szCs w:val="28"/>
                <w:highlight w:val="none"/>
                <w:lang w:val="en-US" w:eastAsia="zh-CN"/>
              </w:rPr>
            </w:pPr>
          </w:p>
        </w:tc>
        <w:tc>
          <w:tcPr>
            <w:tcW w:w="3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舞蹈学（中国舞表教合一）</w:t>
            </w:r>
          </w:p>
        </w:tc>
        <w:tc>
          <w:tcPr>
            <w:tcW w:w="87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初试：基本功训练、剧目表演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复试：模仿、教学能力测试（中国古典舞、中国民间舞均可）、口试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1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center"/>
              <w:textAlignment w:val="auto"/>
              <w:outlineLvl w:val="9"/>
              <w:rPr>
                <w:rFonts w:hint="default" w:ascii="Times New Roman" w:hAnsi="Times New Roman" w:eastAsia="仿宋" w:cs="Times New Roman"/>
                <w:sz w:val="28"/>
                <w:szCs w:val="28"/>
                <w:highlight w:val="none"/>
                <w:lang w:val="en-US" w:eastAsia="zh-CN"/>
              </w:rPr>
            </w:pPr>
          </w:p>
        </w:tc>
        <w:tc>
          <w:tcPr>
            <w:tcW w:w="3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舞蹈学（青少儿舞蹈教育表演）</w:t>
            </w:r>
          </w:p>
        </w:tc>
        <w:tc>
          <w:tcPr>
            <w:tcW w:w="87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初试：基本功训练、剧目表演</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复试：即兴表演、口试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1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专升本</w:t>
            </w:r>
            <w:r>
              <w:rPr>
                <w:rFonts w:hint="default" w:ascii="Times New Roman" w:hAnsi="Times New Roman" w:eastAsia="仿宋" w:cs="Times New Roman"/>
                <w:sz w:val="28"/>
                <w:szCs w:val="28"/>
                <w:highlight w:val="none"/>
                <w:lang w:val="en-US" w:eastAsia="zh-CN"/>
              </w:rPr>
              <w:br w:type="textWrapping"/>
            </w:r>
          </w:p>
        </w:tc>
        <w:tc>
          <w:tcPr>
            <w:tcW w:w="3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舞蹈表演（中国舞表教合一）</w:t>
            </w:r>
          </w:p>
        </w:tc>
        <w:tc>
          <w:tcPr>
            <w:tcW w:w="87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初试：剧目表演</w:t>
            </w:r>
            <w:r>
              <w:rPr>
                <w:rFonts w:hint="eastAsia"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复试：模仿、教学能力测试、口试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1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center"/>
              <w:textAlignment w:val="auto"/>
              <w:outlineLvl w:val="9"/>
              <w:rPr>
                <w:rFonts w:hint="default" w:ascii="Times New Roman" w:hAnsi="Times New Roman" w:eastAsia="仿宋" w:cs="Times New Roman"/>
                <w:sz w:val="28"/>
                <w:szCs w:val="28"/>
                <w:highlight w:val="none"/>
                <w:lang w:val="en-US" w:eastAsia="zh-CN"/>
              </w:rPr>
            </w:pPr>
          </w:p>
        </w:tc>
        <w:tc>
          <w:tcPr>
            <w:tcW w:w="3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舞蹈表演（音乐剧）</w:t>
            </w:r>
          </w:p>
        </w:tc>
        <w:tc>
          <w:tcPr>
            <w:tcW w:w="87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初试：自我介绍、小品或朗诵表演、歌曲表演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复试：舞蹈模仿、命题小品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1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center"/>
              <w:textAlignment w:val="auto"/>
              <w:outlineLvl w:val="9"/>
              <w:rPr>
                <w:rFonts w:hint="default" w:ascii="Times New Roman" w:hAnsi="Times New Roman" w:eastAsia="仿宋" w:cs="Times New Roman"/>
                <w:sz w:val="28"/>
                <w:szCs w:val="28"/>
                <w:highlight w:val="none"/>
                <w:lang w:val="en-US" w:eastAsia="zh-CN"/>
              </w:rPr>
            </w:pPr>
          </w:p>
        </w:tc>
        <w:tc>
          <w:tcPr>
            <w:tcW w:w="3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舞蹈编导</w:t>
            </w:r>
          </w:p>
        </w:tc>
        <w:tc>
          <w:tcPr>
            <w:tcW w:w="87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初试：剧目表演</w:t>
            </w:r>
            <w:r>
              <w:rPr>
                <w:rFonts w:hint="eastAsia"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复试：命题编舞、口试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1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center"/>
              <w:textAlignment w:val="auto"/>
              <w:outlineLvl w:val="9"/>
              <w:rPr>
                <w:rFonts w:hint="default" w:ascii="Times New Roman" w:hAnsi="Times New Roman" w:eastAsia="仿宋" w:cs="Times New Roman"/>
                <w:sz w:val="28"/>
                <w:szCs w:val="28"/>
                <w:highlight w:val="none"/>
                <w:lang w:val="en-US" w:eastAsia="zh-CN"/>
              </w:rPr>
            </w:pPr>
          </w:p>
        </w:tc>
        <w:tc>
          <w:tcPr>
            <w:tcW w:w="3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舞蹈学（舞蹈史论）</w:t>
            </w:r>
          </w:p>
        </w:tc>
        <w:tc>
          <w:tcPr>
            <w:tcW w:w="87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一篇命题论文</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b w:val="0"/>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第</w:t>
      </w:r>
      <w:r>
        <w:rPr>
          <w:rFonts w:hint="eastAsia" w:ascii="Times New Roman" w:hAnsi="Times New Roman" w:eastAsia="仿宋" w:cs="Times New Roman"/>
          <w:b w:val="0"/>
          <w:bCs/>
          <w:sz w:val="32"/>
          <w:szCs w:val="32"/>
          <w:highlight w:val="none"/>
          <w:lang w:eastAsia="zh-CN"/>
        </w:rPr>
        <w:t>八</w:t>
      </w:r>
      <w:r>
        <w:rPr>
          <w:rFonts w:hint="default" w:ascii="Times New Roman" w:hAnsi="Times New Roman" w:eastAsia="仿宋" w:cs="Times New Roman"/>
          <w:b w:val="0"/>
          <w:bCs/>
          <w:sz w:val="32"/>
          <w:szCs w:val="32"/>
          <w:highlight w:val="none"/>
        </w:rPr>
        <w:t>条：专业加试收费标准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依照北京市发改委和北京市财政局下发京教发[2004]2651号文件标准，专业加试初试费100元，复试费80元，专升本、高起本舞蹈学（舞蹈史论）专业加试费100元。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第</w:t>
      </w:r>
      <w:r>
        <w:rPr>
          <w:rFonts w:hint="eastAsia" w:ascii="Times New Roman" w:hAnsi="Times New Roman" w:eastAsia="仿宋" w:cs="Times New Roman"/>
          <w:b w:val="0"/>
          <w:bCs/>
          <w:sz w:val="32"/>
          <w:szCs w:val="32"/>
          <w:highlight w:val="none"/>
          <w:lang w:eastAsia="zh-CN"/>
        </w:rPr>
        <w:t>九</w:t>
      </w:r>
      <w:r>
        <w:rPr>
          <w:rFonts w:hint="default" w:ascii="Times New Roman" w:hAnsi="Times New Roman" w:eastAsia="仿宋" w:cs="Times New Roman"/>
          <w:b w:val="0"/>
          <w:bCs/>
          <w:sz w:val="32"/>
          <w:szCs w:val="32"/>
          <w:highlight w:val="none"/>
        </w:rPr>
        <w:t>条：招生工作组织机构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1、招生领导小组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组长：由北京舞蹈学院分管副院长担任。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副组长：由继续教育学院院长</w:t>
      </w:r>
      <w:r>
        <w:rPr>
          <w:rFonts w:hint="eastAsia" w:eastAsia="仿宋" w:cs="Times New Roman"/>
          <w:b w:val="0"/>
          <w:bCs/>
          <w:sz w:val="32"/>
          <w:szCs w:val="32"/>
          <w:highlight w:val="none"/>
          <w:lang w:eastAsia="zh-CN"/>
        </w:rPr>
        <w:t>、</w:t>
      </w:r>
      <w:r>
        <w:rPr>
          <w:rFonts w:hint="default" w:ascii="Times New Roman" w:hAnsi="Times New Roman" w:eastAsia="仿宋" w:cs="Times New Roman"/>
          <w:b w:val="0"/>
          <w:bCs/>
          <w:sz w:val="32"/>
          <w:szCs w:val="32"/>
          <w:highlight w:val="none"/>
        </w:rPr>
        <w:t>书记担任。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成员：由继续教育学院副院长、北京舞蹈学院专家、学院纪委办公室（监察处）成员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共同组成。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lang w:val="en-US" w:eastAsia="zh-CN"/>
        </w:rPr>
        <w:t>2、</w:t>
      </w:r>
      <w:r>
        <w:rPr>
          <w:rFonts w:hint="default" w:ascii="Times New Roman" w:hAnsi="Times New Roman" w:eastAsia="仿宋" w:cs="Times New Roman"/>
          <w:b w:val="0"/>
          <w:bCs/>
          <w:sz w:val="32"/>
          <w:szCs w:val="32"/>
          <w:highlight w:val="none"/>
        </w:rPr>
        <w:t>专业考试委员会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主任：由继续教育学院院长担任。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副主任：由继续教育学院书记、副院长担任。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考委：由继续教育学院院长、副院长、北京舞蹈学院专家（讲师以上）等组成。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招生考务工作：由专业考试委员会组织。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lang w:val="en-US" w:eastAsia="zh-CN"/>
        </w:rPr>
        <w:t>3、</w:t>
      </w:r>
      <w:r>
        <w:rPr>
          <w:rFonts w:hint="default" w:ascii="Times New Roman" w:hAnsi="Times New Roman" w:eastAsia="仿宋" w:cs="Times New Roman"/>
          <w:b w:val="0"/>
          <w:bCs/>
          <w:sz w:val="32"/>
          <w:szCs w:val="32"/>
          <w:highlight w:val="none"/>
        </w:rPr>
        <w:t>招生办公室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考务：招生办公室在招生领导小组和专业考试委员会的领导下，具体负责招生专业考试和录取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 w:cs="Times New Roman"/>
          <w:b w:val="0"/>
          <w:bCs/>
          <w:sz w:val="32"/>
          <w:szCs w:val="32"/>
          <w:highlight w:val="none"/>
          <w:lang w:val="en-US" w:eastAsia="zh-CN"/>
        </w:rPr>
      </w:pPr>
      <w:r>
        <w:rPr>
          <w:rFonts w:hint="default" w:ascii="Times New Roman" w:hAnsi="Times New Roman" w:eastAsia="仿宋" w:cs="Times New Roman"/>
          <w:b w:val="0"/>
          <w:bCs/>
          <w:sz w:val="32"/>
          <w:szCs w:val="32"/>
          <w:highlight w:val="none"/>
        </w:rPr>
        <w:t>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第</w:t>
      </w:r>
      <w:r>
        <w:rPr>
          <w:rFonts w:hint="eastAsia" w:ascii="Times New Roman" w:hAnsi="Times New Roman" w:eastAsia="仿宋" w:cs="Times New Roman"/>
          <w:b w:val="0"/>
          <w:bCs/>
          <w:sz w:val="32"/>
          <w:szCs w:val="32"/>
          <w:highlight w:val="none"/>
          <w:lang w:eastAsia="zh-CN"/>
        </w:rPr>
        <w:t>十</w:t>
      </w:r>
      <w:r>
        <w:rPr>
          <w:rFonts w:hint="default" w:ascii="Times New Roman" w:hAnsi="Times New Roman" w:eastAsia="仿宋" w:cs="Times New Roman"/>
          <w:b w:val="0"/>
          <w:bCs/>
          <w:sz w:val="32"/>
          <w:szCs w:val="32"/>
          <w:highlight w:val="none"/>
        </w:rPr>
        <w:t>条：按照“公平、公正、公开”的录取原则，依照各省所确定的最低录取控制线，按招生计划、分专业按考生第一志愿，根据专业考试成绩由高到低择优录取。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第十</w:t>
      </w:r>
      <w:r>
        <w:rPr>
          <w:rFonts w:hint="eastAsia" w:ascii="Times New Roman" w:hAnsi="Times New Roman" w:eastAsia="仿宋" w:cs="Times New Roman"/>
          <w:b w:val="0"/>
          <w:bCs/>
          <w:sz w:val="32"/>
          <w:szCs w:val="32"/>
          <w:highlight w:val="none"/>
          <w:lang w:eastAsia="zh-CN"/>
        </w:rPr>
        <w:t>一</w:t>
      </w:r>
      <w:r>
        <w:rPr>
          <w:rFonts w:hint="default" w:ascii="Times New Roman" w:hAnsi="Times New Roman" w:eastAsia="仿宋" w:cs="Times New Roman"/>
          <w:b w:val="0"/>
          <w:bCs/>
          <w:sz w:val="32"/>
          <w:szCs w:val="32"/>
          <w:highlight w:val="none"/>
        </w:rPr>
        <w:t>条：本校经调剂录取后仍不足开班人数的专业将予以停办。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学校在录取前通知考生并将不开班专业报北京教育考试院成招办备案，由考生选择是否调剂到本校其它专业或调剂到其它院校的相关专业，考生选择完毕后由院校按考生志愿要求协助处理。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 xml:space="preserve">本校不足开班人数的专业将予以取消，并报北京教育考试院成招办备案，不参加校内调剂的考生或未被录取的上线考生，在指定时间内登录考试院网站报名参加调剂录取。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第十</w:t>
      </w:r>
      <w:r>
        <w:rPr>
          <w:rFonts w:hint="eastAsia" w:ascii="Times New Roman" w:hAnsi="Times New Roman" w:eastAsia="仿宋" w:cs="Times New Roman"/>
          <w:b w:val="0"/>
          <w:bCs/>
          <w:sz w:val="32"/>
          <w:szCs w:val="32"/>
          <w:highlight w:val="none"/>
          <w:lang w:eastAsia="zh-CN"/>
        </w:rPr>
        <w:t>二</w:t>
      </w:r>
      <w:r>
        <w:rPr>
          <w:rFonts w:hint="default" w:ascii="Times New Roman" w:hAnsi="Times New Roman" w:eastAsia="仿宋" w:cs="Times New Roman"/>
          <w:b w:val="0"/>
          <w:bCs/>
          <w:sz w:val="32"/>
          <w:szCs w:val="32"/>
          <w:highlight w:val="none"/>
        </w:rPr>
        <w:t>条：学费：按学年收取，标准按北京市有关部门当年审批的标准执行。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第十</w:t>
      </w:r>
      <w:r>
        <w:rPr>
          <w:rFonts w:hint="eastAsia" w:ascii="Times New Roman" w:hAnsi="Times New Roman" w:eastAsia="仿宋" w:cs="Times New Roman"/>
          <w:b w:val="0"/>
          <w:bCs/>
          <w:sz w:val="32"/>
          <w:szCs w:val="32"/>
          <w:highlight w:val="none"/>
          <w:lang w:eastAsia="zh-CN"/>
        </w:rPr>
        <w:t>三</w:t>
      </w:r>
      <w:r>
        <w:rPr>
          <w:rFonts w:hint="default" w:ascii="Times New Roman" w:hAnsi="Times New Roman" w:eastAsia="仿宋" w:cs="Times New Roman"/>
          <w:b w:val="0"/>
          <w:bCs/>
          <w:sz w:val="32"/>
          <w:szCs w:val="32"/>
          <w:highlight w:val="none"/>
        </w:rPr>
        <w:t>条：新生入学后，本院将对已报到的新生进行全面的体格及入学资格复查，对其中不符合条件或弄虚作假、违纪舞弊者，无论何时发现，一律取消其入学资格，并报相关机构备案。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第十</w:t>
      </w:r>
      <w:r>
        <w:rPr>
          <w:rFonts w:hint="eastAsia" w:ascii="Times New Roman" w:hAnsi="Times New Roman" w:eastAsia="仿宋" w:cs="Times New Roman"/>
          <w:b w:val="0"/>
          <w:bCs/>
          <w:sz w:val="32"/>
          <w:szCs w:val="32"/>
          <w:highlight w:val="none"/>
          <w:lang w:eastAsia="zh-CN"/>
        </w:rPr>
        <w:t>四</w:t>
      </w:r>
      <w:r>
        <w:rPr>
          <w:rFonts w:hint="default" w:ascii="Times New Roman" w:hAnsi="Times New Roman" w:eastAsia="仿宋" w:cs="Times New Roman"/>
          <w:b w:val="0"/>
          <w:bCs/>
          <w:sz w:val="32"/>
          <w:szCs w:val="32"/>
          <w:highlight w:val="none"/>
        </w:rPr>
        <w:t>条：本院成人高等学历教育的招生工作，由学院纪委办公室（监察处）、考试院成招办负责监督。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本院地址（上课地址）：北京市海淀区万寿寺路1号 北京舞蹈学院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办公地址：北京舞蹈学院继续教育学院（学历教育）招生办公室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邮政编码：100081</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招生咨询电话：010</w:t>
      </w:r>
      <w:r>
        <w:rPr>
          <w:rFonts w:hint="eastAsia" w:ascii="Times New Roman" w:hAnsi="Times New Roman" w:eastAsia="仿宋" w:cs="Times New Roman"/>
          <w:b w:val="0"/>
          <w:bCs/>
          <w:sz w:val="32"/>
          <w:szCs w:val="32"/>
          <w:highlight w:val="none"/>
          <w:lang w:val="en-US" w:eastAsia="zh-CN"/>
        </w:rPr>
        <w:t>-</w:t>
      </w:r>
      <w:r>
        <w:rPr>
          <w:rFonts w:hint="default" w:ascii="Times New Roman" w:hAnsi="Times New Roman" w:eastAsia="仿宋" w:cs="Times New Roman"/>
          <w:b w:val="0"/>
          <w:bCs/>
          <w:sz w:val="32"/>
          <w:szCs w:val="32"/>
          <w:highlight w:val="none"/>
        </w:rPr>
        <w:t>68935861</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招生工作监督电话：010</w:t>
      </w:r>
      <w:r>
        <w:rPr>
          <w:rFonts w:hint="eastAsia" w:ascii="Times New Roman" w:hAnsi="Times New Roman" w:eastAsia="仿宋" w:cs="Times New Roman"/>
          <w:b w:val="0"/>
          <w:bCs/>
          <w:sz w:val="32"/>
          <w:szCs w:val="32"/>
          <w:highlight w:val="none"/>
          <w:lang w:val="en-US" w:eastAsia="zh-CN"/>
        </w:rPr>
        <w:t>-</w:t>
      </w:r>
      <w:r>
        <w:rPr>
          <w:rFonts w:hint="default" w:ascii="Times New Roman" w:hAnsi="Times New Roman" w:eastAsia="仿宋" w:cs="Times New Roman"/>
          <w:b w:val="0"/>
          <w:bCs/>
          <w:sz w:val="32"/>
          <w:szCs w:val="32"/>
          <w:highlight w:val="none"/>
        </w:rPr>
        <w:t xml:space="preserve">68935792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b w:val="0"/>
          <w:bCs/>
          <w:sz w:val="32"/>
          <w:szCs w:val="32"/>
          <w:highlight w:val="none"/>
          <w:lang w:val="en-US" w:eastAsia="zh-CN"/>
        </w:rPr>
      </w:pPr>
      <w:r>
        <w:rPr>
          <w:rFonts w:hint="default" w:ascii="Times New Roman" w:hAnsi="Times New Roman" w:eastAsia="仿宋" w:cs="Times New Roman"/>
          <w:b w:val="0"/>
          <w:bCs/>
          <w:sz w:val="32"/>
          <w:szCs w:val="32"/>
          <w:highlight w:val="none"/>
        </w:rPr>
        <w:t>专业加试报名网址</w:t>
      </w:r>
      <w:r>
        <w:rPr>
          <w:rFonts w:hint="eastAsia" w:ascii="Times New Roman" w:hAnsi="Times New Roman" w:eastAsia="仿宋" w:cs="Times New Roman"/>
          <w:b w:val="0"/>
          <w:bCs/>
          <w:sz w:val="32"/>
          <w:szCs w:val="32"/>
          <w:highlight w:val="none"/>
          <w:lang w:eastAsia="zh-CN"/>
        </w:rPr>
        <w:t>：</w:t>
      </w:r>
      <w:r>
        <w:rPr>
          <w:rFonts w:hint="default" w:ascii="Times New Roman" w:hAnsi="Times New Roman" w:eastAsia="仿宋" w:cs="Times New Roman"/>
          <w:b w:val="0"/>
          <w:bCs/>
          <w:sz w:val="32"/>
          <w:szCs w:val="32"/>
          <w:highlight w:val="none"/>
        </w:rPr>
        <w:fldChar w:fldCharType="begin"/>
      </w:r>
      <w:r>
        <w:rPr>
          <w:rFonts w:hint="default" w:ascii="Times New Roman" w:hAnsi="Times New Roman" w:eastAsia="仿宋" w:cs="Times New Roman"/>
          <w:b w:val="0"/>
          <w:bCs/>
          <w:sz w:val="32"/>
          <w:szCs w:val="32"/>
          <w:highlight w:val="none"/>
        </w:rPr>
        <w:instrText xml:space="preserve"> HYPERLINK "http://scebm.bda.edu.cn" </w:instrText>
      </w:r>
      <w:r>
        <w:rPr>
          <w:rFonts w:hint="default" w:ascii="Times New Roman" w:hAnsi="Times New Roman" w:eastAsia="仿宋" w:cs="Times New Roman"/>
          <w:b w:val="0"/>
          <w:bCs/>
          <w:sz w:val="32"/>
          <w:szCs w:val="32"/>
          <w:highlight w:val="none"/>
        </w:rPr>
        <w:fldChar w:fldCharType="separate"/>
      </w:r>
      <w:r>
        <w:rPr>
          <w:rFonts w:hint="default" w:ascii="Times New Roman" w:hAnsi="Times New Roman" w:eastAsia="仿宋" w:cs="Times New Roman"/>
          <w:b w:val="0"/>
          <w:bCs/>
          <w:sz w:val="32"/>
          <w:szCs w:val="32"/>
          <w:highlight w:val="none"/>
        </w:rPr>
        <w:t>http://scebm.bda.edu.cn</w:t>
      </w:r>
      <w:r>
        <w:rPr>
          <w:rFonts w:hint="default" w:ascii="Times New Roman" w:hAnsi="Times New Roman" w:eastAsia="仿宋" w:cs="Times New Roman"/>
          <w:b w:val="0"/>
          <w:bCs/>
          <w:sz w:val="32"/>
          <w:szCs w:val="32"/>
          <w:highlight w:val="none"/>
        </w:rPr>
        <w:fldChar w:fldCharType="end"/>
      </w:r>
      <w:r>
        <w:rPr>
          <w:rFonts w:hint="default" w:ascii="Times New Roman" w:hAnsi="Times New Roman" w:eastAsia="仿宋" w:cs="Times New Roman"/>
          <w:b w:val="0"/>
          <w:bCs/>
          <w:sz w:val="32"/>
          <w:szCs w:val="32"/>
          <w:highlight w:val="none"/>
          <w:lang w:val="en-US" w:eastAsia="zh-CN"/>
        </w:rPr>
        <w:tab/>
      </w:r>
      <w:r>
        <w:rPr>
          <w:rFonts w:hint="default" w:ascii="Times New Roman" w:hAnsi="Times New Roman" w:eastAsia="仿宋" w:cs="Times New Roman"/>
          <w:b w:val="0"/>
          <w:bCs/>
          <w:sz w:val="32"/>
          <w:szCs w:val="32"/>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b w:val="0"/>
          <w:bCs/>
          <w:sz w:val="32"/>
          <w:szCs w:val="32"/>
          <w:highlight w:val="none"/>
        </w:rPr>
        <w:t>北京舞蹈学院官网</w:t>
      </w:r>
      <w:r>
        <w:rPr>
          <w:rFonts w:hint="eastAsia" w:ascii="Times New Roman" w:hAnsi="Times New Roman" w:eastAsia="仿宋" w:cs="Times New Roman"/>
          <w:b w:val="0"/>
          <w:bCs/>
          <w:sz w:val="32"/>
          <w:szCs w:val="32"/>
          <w:highlight w:val="none"/>
          <w:lang w:eastAsia="zh-CN"/>
        </w:rPr>
        <w:t>：</w:t>
      </w:r>
      <w:r>
        <w:rPr>
          <w:rFonts w:hint="default" w:ascii="Times New Roman" w:hAnsi="Times New Roman" w:eastAsia="仿宋" w:cs="Times New Roman"/>
          <w:b w:val="0"/>
          <w:bCs/>
          <w:sz w:val="32"/>
          <w:szCs w:val="32"/>
          <w:highlight w:val="none"/>
        </w:rPr>
        <w:t>http://</w:t>
      </w:r>
      <w:r>
        <w:rPr>
          <w:rFonts w:hint="default" w:ascii="Times New Roman" w:hAnsi="Times New Roman" w:eastAsia="仿宋" w:cs="Times New Roman"/>
          <w:b w:val="0"/>
          <w:bCs/>
          <w:sz w:val="32"/>
          <w:szCs w:val="32"/>
          <w:highlight w:val="none"/>
        </w:rPr>
        <w:fldChar w:fldCharType="begin"/>
      </w:r>
      <w:r>
        <w:rPr>
          <w:rFonts w:hint="default" w:ascii="Times New Roman" w:hAnsi="Times New Roman" w:eastAsia="仿宋" w:cs="Times New Roman"/>
          <w:b w:val="0"/>
          <w:bCs/>
          <w:sz w:val="32"/>
          <w:szCs w:val="32"/>
          <w:highlight w:val="none"/>
        </w:rPr>
        <w:instrText xml:space="preserve"> HYPERLINK "http://www.bda.edu.cn" </w:instrText>
      </w:r>
      <w:r>
        <w:rPr>
          <w:rFonts w:hint="default" w:ascii="Times New Roman" w:hAnsi="Times New Roman" w:eastAsia="仿宋" w:cs="Times New Roman"/>
          <w:b w:val="0"/>
          <w:bCs/>
          <w:sz w:val="32"/>
          <w:szCs w:val="32"/>
          <w:highlight w:val="none"/>
        </w:rPr>
        <w:fldChar w:fldCharType="separate"/>
      </w:r>
      <w:r>
        <w:rPr>
          <w:rFonts w:hint="default" w:ascii="Times New Roman" w:hAnsi="Times New Roman" w:eastAsia="仿宋" w:cs="Times New Roman"/>
          <w:b w:val="0"/>
          <w:bCs/>
          <w:sz w:val="32"/>
          <w:szCs w:val="32"/>
          <w:highlight w:val="none"/>
        </w:rPr>
        <w:t>www.bda.edu.cn</w:t>
      </w:r>
      <w:r>
        <w:rPr>
          <w:rFonts w:hint="default" w:ascii="Times New Roman" w:hAnsi="Times New Roman" w:eastAsia="仿宋" w:cs="Times New Roman"/>
          <w:b w:val="0"/>
          <w:bCs/>
          <w:sz w:val="32"/>
          <w:szCs w:val="32"/>
          <w:highlight w:val="none"/>
        </w:rPr>
        <w:fldChar w:fldCharType="end"/>
      </w:r>
    </w:p>
    <w:sectPr>
      <w:footerReference r:id="rId6" w:type="default"/>
      <w:pgSz w:w="16840" w:h="11907" w:orient="landscape"/>
      <w:pgMar w:top="2098" w:right="1587" w:bottom="1191" w:left="1587" w:header="851" w:footer="992"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-19050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7"/>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1.5pt;height:144pt;width:144pt;mso-position-horizontal:right;mso-position-horizontal-relative:margin;mso-wrap-style:none;z-index:251659264;mso-width-relative:page;mso-height-relative:page;" filled="f" stroked="f" coordsize="21600,21600" o:gfxdata="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F8&#10;a63SAAAABwEAAA8AAAAAAAAAAQAgAAAAIgAAAGRycy9kb3ducmV2LnhtbFBLAQIUABQAAAAIAIdO&#10;4kAj0coStwEAAFcDAAAOAAAAAAAAAAEAIAAAACEBAABkcnMvZTJvRG9jLnhtbFBLBQYAAAAABgAG&#10;AFkBAABKBQAAAAA=&#10;">
              <v:fill on="f" focussize="0,0"/>
              <v:stroke on="f"/>
              <v:imagedata o:title=""/>
              <o:lock v:ext="edit" aspectratio="f"/>
              <v:textbox inset="0mm,0mm,0mm,0mm" style="mso-fit-shape-to-text:t;">
                <w:txbxContent>
                  <w:p>
                    <w:pPr>
                      <w:pStyle w:val="2"/>
                      <w:rPr>
                        <w:rStyle w:val="7"/>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1A"/>
    <w:rsid w:val="00032BD1"/>
    <w:rsid w:val="00211BAE"/>
    <w:rsid w:val="002815EB"/>
    <w:rsid w:val="003A43CE"/>
    <w:rsid w:val="003D6699"/>
    <w:rsid w:val="004C4B82"/>
    <w:rsid w:val="004C55E4"/>
    <w:rsid w:val="004F590A"/>
    <w:rsid w:val="00611819"/>
    <w:rsid w:val="00614CC5"/>
    <w:rsid w:val="0065450C"/>
    <w:rsid w:val="006855C5"/>
    <w:rsid w:val="006A4A8D"/>
    <w:rsid w:val="006B3C2C"/>
    <w:rsid w:val="007D4352"/>
    <w:rsid w:val="008374A8"/>
    <w:rsid w:val="00873E99"/>
    <w:rsid w:val="008807E4"/>
    <w:rsid w:val="009A192B"/>
    <w:rsid w:val="00A30D92"/>
    <w:rsid w:val="00B15EDA"/>
    <w:rsid w:val="00B43F2B"/>
    <w:rsid w:val="00B74F90"/>
    <w:rsid w:val="00B905A3"/>
    <w:rsid w:val="00C34BD9"/>
    <w:rsid w:val="00C61B7B"/>
    <w:rsid w:val="00C75663"/>
    <w:rsid w:val="00C90C50"/>
    <w:rsid w:val="00D452B0"/>
    <w:rsid w:val="00DC3AFA"/>
    <w:rsid w:val="00EA0369"/>
    <w:rsid w:val="00F3071A"/>
    <w:rsid w:val="01EC5D13"/>
    <w:rsid w:val="024653D8"/>
    <w:rsid w:val="025168D3"/>
    <w:rsid w:val="02B21AFF"/>
    <w:rsid w:val="02EA4B91"/>
    <w:rsid w:val="03464189"/>
    <w:rsid w:val="03CF31F8"/>
    <w:rsid w:val="03DA7AFA"/>
    <w:rsid w:val="03F0359E"/>
    <w:rsid w:val="04357324"/>
    <w:rsid w:val="044D4F63"/>
    <w:rsid w:val="04CE28B9"/>
    <w:rsid w:val="05230E68"/>
    <w:rsid w:val="05745B97"/>
    <w:rsid w:val="05F06D05"/>
    <w:rsid w:val="06347DA5"/>
    <w:rsid w:val="06955319"/>
    <w:rsid w:val="06997AA2"/>
    <w:rsid w:val="06B32337"/>
    <w:rsid w:val="078B7449"/>
    <w:rsid w:val="081E4298"/>
    <w:rsid w:val="0839445E"/>
    <w:rsid w:val="0925359E"/>
    <w:rsid w:val="09751D26"/>
    <w:rsid w:val="09B97DC5"/>
    <w:rsid w:val="09CE5BA1"/>
    <w:rsid w:val="09D75BC4"/>
    <w:rsid w:val="0A1C175B"/>
    <w:rsid w:val="0A2A3188"/>
    <w:rsid w:val="0A5D5758"/>
    <w:rsid w:val="0AAE2E0F"/>
    <w:rsid w:val="0B230101"/>
    <w:rsid w:val="0B593A1B"/>
    <w:rsid w:val="0B8A0B49"/>
    <w:rsid w:val="0C2146A9"/>
    <w:rsid w:val="0CE83894"/>
    <w:rsid w:val="0D182168"/>
    <w:rsid w:val="0D2C793F"/>
    <w:rsid w:val="0D7703FE"/>
    <w:rsid w:val="0D8E6065"/>
    <w:rsid w:val="0DD914C8"/>
    <w:rsid w:val="0DF67BDE"/>
    <w:rsid w:val="0E15187C"/>
    <w:rsid w:val="0E19720F"/>
    <w:rsid w:val="0E561160"/>
    <w:rsid w:val="0E8E181D"/>
    <w:rsid w:val="0F2336D2"/>
    <w:rsid w:val="0F3C4840"/>
    <w:rsid w:val="0F4C3868"/>
    <w:rsid w:val="0F773282"/>
    <w:rsid w:val="0FE71ABC"/>
    <w:rsid w:val="105F7F65"/>
    <w:rsid w:val="109A5664"/>
    <w:rsid w:val="11066433"/>
    <w:rsid w:val="114B174B"/>
    <w:rsid w:val="115E5544"/>
    <w:rsid w:val="118538C6"/>
    <w:rsid w:val="11D14598"/>
    <w:rsid w:val="12335957"/>
    <w:rsid w:val="12443C5B"/>
    <w:rsid w:val="12B06429"/>
    <w:rsid w:val="12CC7F4B"/>
    <w:rsid w:val="13511E2E"/>
    <w:rsid w:val="13594C44"/>
    <w:rsid w:val="13DA43B9"/>
    <w:rsid w:val="14176F17"/>
    <w:rsid w:val="145E5676"/>
    <w:rsid w:val="14DA63D5"/>
    <w:rsid w:val="1578592C"/>
    <w:rsid w:val="15C61461"/>
    <w:rsid w:val="15E753C9"/>
    <w:rsid w:val="15F73B6E"/>
    <w:rsid w:val="166C6CAC"/>
    <w:rsid w:val="16CB7FBC"/>
    <w:rsid w:val="16F95875"/>
    <w:rsid w:val="173013B2"/>
    <w:rsid w:val="17681414"/>
    <w:rsid w:val="176E7FDD"/>
    <w:rsid w:val="17F037B7"/>
    <w:rsid w:val="189B2FA2"/>
    <w:rsid w:val="18C3723D"/>
    <w:rsid w:val="19A75D5A"/>
    <w:rsid w:val="1A132B0A"/>
    <w:rsid w:val="1A9B13D3"/>
    <w:rsid w:val="1AB001E4"/>
    <w:rsid w:val="1AB427B8"/>
    <w:rsid w:val="1ABA41D1"/>
    <w:rsid w:val="1AE40A6C"/>
    <w:rsid w:val="1B357929"/>
    <w:rsid w:val="1BDC4F97"/>
    <w:rsid w:val="1BFA3223"/>
    <w:rsid w:val="1C2B018B"/>
    <w:rsid w:val="1C561AE5"/>
    <w:rsid w:val="1C6E262E"/>
    <w:rsid w:val="1D4F7DC3"/>
    <w:rsid w:val="1E786F43"/>
    <w:rsid w:val="1F230F0E"/>
    <w:rsid w:val="1F40514B"/>
    <w:rsid w:val="1FE87017"/>
    <w:rsid w:val="213573BC"/>
    <w:rsid w:val="213875F2"/>
    <w:rsid w:val="21D32E29"/>
    <w:rsid w:val="21D5432D"/>
    <w:rsid w:val="2211295D"/>
    <w:rsid w:val="22A816D0"/>
    <w:rsid w:val="22C3725D"/>
    <w:rsid w:val="22EB5A48"/>
    <w:rsid w:val="23241C1C"/>
    <w:rsid w:val="23324A24"/>
    <w:rsid w:val="23A067E8"/>
    <w:rsid w:val="23CB70B7"/>
    <w:rsid w:val="23E80C4F"/>
    <w:rsid w:val="23EF7CC7"/>
    <w:rsid w:val="24893B45"/>
    <w:rsid w:val="24D52CB4"/>
    <w:rsid w:val="24DC2FB6"/>
    <w:rsid w:val="24E44E52"/>
    <w:rsid w:val="2536668A"/>
    <w:rsid w:val="25E668A0"/>
    <w:rsid w:val="26501145"/>
    <w:rsid w:val="26603017"/>
    <w:rsid w:val="26906CAC"/>
    <w:rsid w:val="26AC1DA1"/>
    <w:rsid w:val="26C36F18"/>
    <w:rsid w:val="270C5E03"/>
    <w:rsid w:val="27621A96"/>
    <w:rsid w:val="27D5153B"/>
    <w:rsid w:val="285D1417"/>
    <w:rsid w:val="2861645F"/>
    <w:rsid w:val="287E2F71"/>
    <w:rsid w:val="28821B82"/>
    <w:rsid w:val="28D8077F"/>
    <w:rsid w:val="2965636C"/>
    <w:rsid w:val="2A095776"/>
    <w:rsid w:val="2A614065"/>
    <w:rsid w:val="2B873623"/>
    <w:rsid w:val="2BAD607C"/>
    <w:rsid w:val="2BCD60B5"/>
    <w:rsid w:val="2C040CD5"/>
    <w:rsid w:val="2C7A77DC"/>
    <w:rsid w:val="2CD115B6"/>
    <w:rsid w:val="2CD92AE6"/>
    <w:rsid w:val="2D002C20"/>
    <w:rsid w:val="2D3940F4"/>
    <w:rsid w:val="2DE0766D"/>
    <w:rsid w:val="2E2E3FB2"/>
    <w:rsid w:val="2ECC1F13"/>
    <w:rsid w:val="303E4F33"/>
    <w:rsid w:val="306F0AE5"/>
    <w:rsid w:val="30C25986"/>
    <w:rsid w:val="30D06B29"/>
    <w:rsid w:val="30D350BE"/>
    <w:rsid w:val="30D65349"/>
    <w:rsid w:val="3218415C"/>
    <w:rsid w:val="322B4D91"/>
    <w:rsid w:val="325D7E2A"/>
    <w:rsid w:val="328E69DD"/>
    <w:rsid w:val="32C17D88"/>
    <w:rsid w:val="34684C2F"/>
    <w:rsid w:val="34865000"/>
    <w:rsid w:val="35784321"/>
    <w:rsid w:val="35C77886"/>
    <w:rsid w:val="35DF12BB"/>
    <w:rsid w:val="36226C18"/>
    <w:rsid w:val="3649085E"/>
    <w:rsid w:val="36AA4A62"/>
    <w:rsid w:val="36B40790"/>
    <w:rsid w:val="37561330"/>
    <w:rsid w:val="37A9703C"/>
    <w:rsid w:val="38527E4E"/>
    <w:rsid w:val="39020BFF"/>
    <w:rsid w:val="39225D6D"/>
    <w:rsid w:val="394C196E"/>
    <w:rsid w:val="3959385A"/>
    <w:rsid w:val="399139FB"/>
    <w:rsid w:val="39B54138"/>
    <w:rsid w:val="39BB351A"/>
    <w:rsid w:val="39CE1F14"/>
    <w:rsid w:val="39DD0D85"/>
    <w:rsid w:val="3A2E5E52"/>
    <w:rsid w:val="3B710B3C"/>
    <w:rsid w:val="3BA57C0C"/>
    <w:rsid w:val="3C036C79"/>
    <w:rsid w:val="3C3711D1"/>
    <w:rsid w:val="3C966F2A"/>
    <w:rsid w:val="3CA80471"/>
    <w:rsid w:val="3D032C59"/>
    <w:rsid w:val="3D0E300F"/>
    <w:rsid w:val="3D3D08B7"/>
    <w:rsid w:val="3DBA5C9C"/>
    <w:rsid w:val="3DE007CF"/>
    <w:rsid w:val="3DFB3072"/>
    <w:rsid w:val="3EE34A67"/>
    <w:rsid w:val="3F1B69F6"/>
    <w:rsid w:val="3F397870"/>
    <w:rsid w:val="3F4D1F76"/>
    <w:rsid w:val="3FF576E4"/>
    <w:rsid w:val="400662F2"/>
    <w:rsid w:val="405B6E04"/>
    <w:rsid w:val="40E913E6"/>
    <w:rsid w:val="40FD1EEB"/>
    <w:rsid w:val="41046E35"/>
    <w:rsid w:val="411740CB"/>
    <w:rsid w:val="419E4C8B"/>
    <w:rsid w:val="41C402C0"/>
    <w:rsid w:val="41E2375B"/>
    <w:rsid w:val="41F0388A"/>
    <w:rsid w:val="41F70037"/>
    <w:rsid w:val="42673BAD"/>
    <w:rsid w:val="42A85556"/>
    <w:rsid w:val="42AF7E9B"/>
    <w:rsid w:val="42B86EC5"/>
    <w:rsid w:val="42FD0C69"/>
    <w:rsid w:val="43C628C4"/>
    <w:rsid w:val="44200B79"/>
    <w:rsid w:val="444124E4"/>
    <w:rsid w:val="44487B90"/>
    <w:rsid w:val="446E510B"/>
    <w:rsid w:val="447E4C3E"/>
    <w:rsid w:val="44870F78"/>
    <w:rsid w:val="44D11FB3"/>
    <w:rsid w:val="44EC3435"/>
    <w:rsid w:val="453B0381"/>
    <w:rsid w:val="456F526C"/>
    <w:rsid w:val="45D640F5"/>
    <w:rsid w:val="460B6B51"/>
    <w:rsid w:val="46232C2B"/>
    <w:rsid w:val="46795803"/>
    <w:rsid w:val="46D512B3"/>
    <w:rsid w:val="47023CE8"/>
    <w:rsid w:val="47713D8B"/>
    <w:rsid w:val="47866F25"/>
    <w:rsid w:val="47E24189"/>
    <w:rsid w:val="47F63E82"/>
    <w:rsid w:val="48881A76"/>
    <w:rsid w:val="48C3445F"/>
    <w:rsid w:val="49095FBB"/>
    <w:rsid w:val="497F1B9F"/>
    <w:rsid w:val="49B156FF"/>
    <w:rsid w:val="49B41441"/>
    <w:rsid w:val="49E17BBE"/>
    <w:rsid w:val="4A1B24A6"/>
    <w:rsid w:val="4A393044"/>
    <w:rsid w:val="4A9101D2"/>
    <w:rsid w:val="4AA42485"/>
    <w:rsid w:val="4AF96CC7"/>
    <w:rsid w:val="4BFD242D"/>
    <w:rsid w:val="4C5D7E60"/>
    <w:rsid w:val="4C7C4005"/>
    <w:rsid w:val="4CF13BD1"/>
    <w:rsid w:val="4D124ED8"/>
    <w:rsid w:val="4D3312A8"/>
    <w:rsid w:val="4DD50275"/>
    <w:rsid w:val="4E8241FA"/>
    <w:rsid w:val="4E9405C5"/>
    <w:rsid w:val="4F1E1FD3"/>
    <w:rsid w:val="4F252D8B"/>
    <w:rsid w:val="4F2E6F92"/>
    <w:rsid w:val="501400DF"/>
    <w:rsid w:val="501B55B8"/>
    <w:rsid w:val="50A76674"/>
    <w:rsid w:val="50CD62E5"/>
    <w:rsid w:val="511E4349"/>
    <w:rsid w:val="51563A09"/>
    <w:rsid w:val="51631398"/>
    <w:rsid w:val="518A4922"/>
    <w:rsid w:val="51914EFD"/>
    <w:rsid w:val="51BF22BE"/>
    <w:rsid w:val="51EA2746"/>
    <w:rsid w:val="52182169"/>
    <w:rsid w:val="52480B83"/>
    <w:rsid w:val="52614EDD"/>
    <w:rsid w:val="52912850"/>
    <w:rsid w:val="52AE4918"/>
    <w:rsid w:val="531E381D"/>
    <w:rsid w:val="53C64E70"/>
    <w:rsid w:val="53D06B03"/>
    <w:rsid w:val="54422133"/>
    <w:rsid w:val="546A1224"/>
    <w:rsid w:val="5488513E"/>
    <w:rsid w:val="54AC1746"/>
    <w:rsid w:val="54DD1D6F"/>
    <w:rsid w:val="557C1CF9"/>
    <w:rsid w:val="559F0A44"/>
    <w:rsid w:val="559F5EF7"/>
    <w:rsid w:val="56386433"/>
    <w:rsid w:val="566753FF"/>
    <w:rsid w:val="566C6439"/>
    <w:rsid w:val="568C76AD"/>
    <w:rsid w:val="57357EA1"/>
    <w:rsid w:val="57651283"/>
    <w:rsid w:val="585701D6"/>
    <w:rsid w:val="58A14921"/>
    <w:rsid w:val="590D6077"/>
    <w:rsid w:val="592B20E9"/>
    <w:rsid w:val="59502F2D"/>
    <w:rsid w:val="596D6ECE"/>
    <w:rsid w:val="59CE1456"/>
    <w:rsid w:val="5A1C4FC7"/>
    <w:rsid w:val="5A4C7D6C"/>
    <w:rsid w:val="5A6340F6"/>
    <w:rsid w:val="5AA135DE"/>
    <w:rsid w:val="5B496929"/>
    <w:rsid w:val="5BB00A46"/>
    <w:rsid w:val="5BEC7DE1"/>
    <w:rsid w:val="5BF203C0"/>
    <w:rsid w:val="5C260893"/>
    <w:rsid w:val="5C726308"/>
    <w:rsid w:val="5CAF1F2A"/>
    <w:rsid w:val="5D4C7845"/>
    <w:rsid w:val="5D68285E"/>
    <w:rsid w:val="5E7575C2"/>
    <w:rsid w:val="5E7678C5"/>
    <w:rsid w:val="5E922C16"/>
    <w:rsid w:val="5E955CE2"/>
    <w:rsid w:val="5EC21C8F"/>
    <w:rsid w:val="5F4A679A"/>
    <w:rsid w:val="5F7E55A3"/>
    <w:rsid w:val="60881788"/>
    <w:rsid w:val="61127594"/>
    <w:rsid w:val="617D1075"/>
    <w:rsid w:val="6186032D"/>
    <w:rsid w:val="618824EE"/>
    <w:rsid w:val="61A30C2C"/>
    <w:rsid w:val="61CC1869"/>
    <w:rsid w:val="62215389"/>
    <w:rsid w:val="62472A45"/>
    <w:rsid w:val="624C5000"/>
    <w:rsid w:val="62FA0BD1"/>
    <w:rsid w:val="62FF5749"/>
    <w:rsid w:val="63BF09A4"/>
    <w:rsid w:val="63DB5AE8"/>
    <w:rsid w:val="63E45F66"/>
    <w:rsid w:val="6416511D"/>
    <w:rsid w:val="64305AE3"/>
    <w:rsid w:val="646863B5"/>
    <w:rsid w:val="64BC6B17"/>
    <w:rsid w:val="655D37DE"/>
    <w:rsid w:val="65670F3A"/>
    <w:rsid w:val="657D15E4"/>
    <w:rsid w:val="660030E5"/>
    <w:rsid w:val="672B620C"/>
    <w:rsid w:val="67494FD9"/>
    <w:rsid w:val="6765796C"/>
    <w:rsid w:val="677C0972"/>
    <w:rsid w:val="67CD7EAA"/>
    <w:rsid w:val="67E67AF5"/>
    <w:rsid w:val="687176B8"/>
    <w:rsid w:val="6875518F"/>
    <w:rsid w:val="68805F7C"/>
    <w:rsid w:val="692A3CA9"/>
    <w:rsid w:val="69697544"/>
    <w:rsid w:val="69A14E84"/>
    <w:rsid w:val="69CC2505"/>
    <w:rsid w:val="6A5D075B"/>
    <w:rsid w:val="6ADA5949"/>
    <w:rsid w:val="6AE7468D"/>
    <w:rsid w:val="6AED18F5"/>
    <w:rsid w:val="6B122FA3"/>
    <w:rsid w:val="6B682405"/>
    <w:rsid w:val="6BE93DD5"/>
    <w:rsid w:val="6C937070"/>
    <w:rsid w:val="6CAC4F33"/>
    <w:rsid w:val="6CDC38D7"/>
    <w:rsid w:val="6CEB0692"/>
    <w:rsid w:val="6D5A392F"/>
    <w:rsid w:val="6D611340"/>
    <w:rsid w:val="6D6125C4"/>
    <w:rsid w:val="6D68156E"/>
    <w:rsid w:val="6E485B7C"/>
    <w:rsid w:val="6E4B7992"/>
    <w:rsid w:val="6E6A0218"/>
    <w:rsid w:val="6E7326D8"/>
    <w:rsid w:val="6EF82DFF"/>
    <w:rsid w:val="6F210B19"/>
    <w:rsid w:val="6F2C4C62"/>
    <w:rsid w:val="6F574780"/>
    <w:rsid w:val="6F5A38E4"/>
    <w:rsid w:val="6F970183"/>
    <w:rsid w:val="703D753C"/>
    <w:rsid w:val="71312D9A"/>
    <w:rsid w:val="7169236D"/>
    <w:rsid w:val="71B96199"/>
    <w:rsid w:val="71C878C1"/>
    <w:rsid w:val="71DC0B05"/>
    <w:rsid w:val="722A09D4"/>
    <w:rsid w:val="727F61D8"/>
    <w:rsid w:val="73200391"/>
    <w:rsid w:val="735436F2"/>
    <w:rsid w:val="73A00BDD"/>
    <w:rsid w:val="73A00D8B"/>
    <w:rsid w:val="73F87B4A"/>
    <w:rsid w:val="73FF275F"/>
    <w:rsid w:val="742D19BE"/>
    <w:rsid w:val="75637775"/>
    <w:rsid w:val="758F109A"/>
    <w:rsid w:val="75AD2842"/>
    <w:rsid w:val="75D76A48"/>
    <w:rsid w:val="75DD20CD"/>
    <w:rsid w:val="75F746B2"/>
    <w:rsid w:val="75FB609D"/>
    <w:rsid w:val="7665583E"/>
    <w:rsid w:val="773A476F"/>
    <w:rsid w:val="77CE654B"/>
    <w:rsid w:val="77DE24B8"/>
    <w:rsid w:val="783710D7"/>
    <w:rsid w:val="78CD2872"/>
    <w:rsid w:val="78E6339B"/>
    <w:rsid w:val="78EB43EA"/>
    <w:rsid w:val="798C37A2"/>
    <w:rsid w:val="79EA4D55"/>
    <w:rsid w:val="7A4079CC"/>
    <w:rsid w:val="7A6502DD"/>
    <w:rsid w:val="7A8B4BE4"/>
    <w:rsid w:val="7B6D4AAA"/>
    <w:rsid w:val="7B8618AF"/>
    <w:rsid w:val="7B957E1F"/>
    <w:rsid w:val="7BD7535A"/>
    <w:rsid w:val="7BEC0D0E"/>
    <w:rsid w:val="7CE21BB7"/>
    <w:rsid w:val="7D3B5578"/>
    <w:rsid w:val="7D522E8D"/>
    <w:rsid w:val="7E273F64"/>
    <w:rsid w:val="7EF520D4"/>
    <w:rsid w:val="7F1A52A3"/>
    <w:rsid w:val="7F4F3FC2"/>
    <w:rsid w:val="7FCB1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0"/>
    <w:pPr>
      <w:tabs>
        <w:tab w:val="center" w:pos="4153"/>
        <w:tab w:val="right" w:pos="8306"/>
      </w:tabs>
      <w:snapToGrid w:val="0"/>
      <w:jc w:val="left"/>
    </w:pPr>
    <w:rPr>
      <w:sz w:val="18"/>
      <w:szCs w:val="18"/>
    </w:rPr>
  </w:style>
  <w:style w:type="paragraph" w:styleId="3">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75" w:after="75"/>
      <w:jc w:val="left"/>
    </w:pPr>
    <w:rPr>
      <w:rFonts w:ascii="宋体" w:hAnsi="宋体" w:cs="宋体"/>
      <w:kern w:val="0"/>
      <w:sz w:val="24"/>
    </w:rPr>
  </w:style>
  <w:style w:type="character" w:styleId="6">
    <w:name w:val="Strong"/>
    <w:basedOn w:val="5"/>
    <w:qFormat/>
    <w:uiPriority w:val="22"/>
    <w:rPr>
      <w:b/>
    </w:rPr>
  </w:style>
  <w:style w:type="character" w:styleId="7">
    <w:name w:val="page number"/>
    <w:basedOn w:val="5"/>
    <w:qFormat/>
    <w:uiPriority w:val="0"/>
  </w:style>
  <w:style w:type="character" w:styleId="8">
    <w:name w:val="FollowedHyperlink"/>
    <w:basedOn w:val="5"/>
    <w:semiHidden/>
    <w:unhideWhenUsed/>
    <w:qFormat/>
    <w:uiPriority w:val="99"/>
    <w:rPr>
      <w:color w:val="4F5157"/>
      <w:u w:val="none"/>
    </w:rPr>
  </w:style>
  <w:style w:type="character" w:styleId="9">
    <w:name w:val="Hyperlink"/>
    <w:qFormat/>
    <w:uiPriority w:val="0"/>
    <w:rPr>
      <w:color w:val="0000FF"/>
      <w:u w:val="single"/>
    </w:rPr>
  </w:style>
  <w:style w:type="character" w:customStyle="1" w:styleId="11">
    <w:name w:val="页眉 Char"/>
    <w:basedOn w:val="5"/>
    <w:link w:val="3"/>
    <w:qFormat/>
    <w:uiPriority w:val="99"/>
    <w:rPr>
      <w:sz w:val="18"/>
      <w:szCs w:val="18"/>
    </w:rPr>
  </w:style>
  <w:style w:type="character" w:customStyle="1" w:styleId="12">
    <w:name w:val="页脚 Char"/>
    <w:basedOn w:val="5"/>
    <w:link w:val="2"/>
    <w:qFormat/>
    <w:uiPriority w:val="99"/>
    <w:rPr>
      <w:sz w:val="18"/>
      <w:szCs w:val="18"/>
    </w:rPr>
  </w:style>
  <w:style w:type="character" w:customStyle="1" w:styleId="13">
    <w:name w:val="wind"/>
    <w:basedOn w:val="5"/>
    <w:qFormat/>
    <w:uiPriority w:val="0"/>
  </w:style>
  <w:style w:type="character" w:customStyle="1" w:styleId="14">
    <w:name w:val="air"/>
    <w:basedOn w:val="5"/>
    <w:qFormat/>
    <w:uiPriority w:val="0"/>
    <w:rPr>
      <w:sz w:val="14"/>
      <w:szCs w:val="14"/>
    </w:rPr>
  </w:style>
  <w:style w:type="character" w:customStyle="1" w:styleId="15">
    <w:name w:val="stock_number"/>
    <w:basedOn w:val="5"/>
    <w:qFormat/>
    <w:uiPriority w:val="0"/>
    <w:rPr>
      <w:color w:val="FFFFFF"/>
      <w:sz w:val="19"/>
      <w:szCs w:val="19"/>
    </w:rPr>
  </w:style>
  <w:style w:type="character" w:customStyle="1" w:styleId="16">
    <w:name w:val="stock_name"/>
    <w:basedOn w:val="5"/>
    <w:qFormat/>
    <w:uiPriority w:val="0"/>
    <w:rPr>
      <w:color w:val="FFFFFF"/>
      <w:sz w:val="16"/>
      <w:szCs w:val="16"/>
    </w:rPr>
  </w:style>
  <w:style w:type="character" w:customStyle="1" w:styleId="17">
    <w:name w:val="stock_percentage"/>
    <w:basedOn w:val="5"/>
    <w:qFormat/>
    <w:uiPriority w:val="0"/>
    <w:rPr>
      <w:color w:val="FFFFFF"/>
      <w:sz w:val="14"/>
      <w:szCs w:val="1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508</Words>
  <Characters>2899</Characters>
  <Lines>24</Lines>
  <Paragraphs>6</Paragraphs>
  <TotalTime>56</TotalTime>
  <ScaleCrop>false</ScaleCrop>
  <LinksUpToDate>false</LinksUpToDate>
  <CharactersWithSpaces>3401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2017-08-20T06:24:00Z</dcterms:created>
  <dc:creator>dell</dc:creator>
  <cp:lastModifiedBy>鬼精灵1387934213</cp:lastModifiedBy>
  <cp:lastPrinted>2018-07-13T06:53:14Z</cp:lastPrinted>
  <dcterms:modified xsi:type="dcterms:W3CDTF">2018-07-13T07:07:30Z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